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2C" w:rsidRPr="00A3160B" w:rsidRDefault="00991B2C" w:rsidP="00991B2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3160B">
        <w:rPr>
          <w:rFonts w:ascii="Times New Roman" w:eastAsia="Times New Roman" w:hAnsi="Times New Roman" w:cs="Times New Roman"/>
          <w:noProof/>
          <w:sz w:val="28"/>
          <w:szCs w:val="20"/>
          <w:lang w:eastAsia="ru-RU"/>
        </w:rPr>
        <w:drawing>
          <wp:inline distT="0" distB="0" distL="0" distR="0">
            <wp:extent cx="695325" cy="1085850"/>
            <wp:effectExtent l="19050" t="0" r="9525" b="0"/>
            <wp:docPr id="1" name="Рисунок 13"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slv-s-g"/>
                    <pic:cNvPicPr>
                      <a:picLocks noChangeAspect="1" noChangeArrowheads="1"/>
                    </pic:cNvPicPr>
                  </pic:nvPicPr>
                  <pic:blipFill>
                    <a:blip r:embed="rId7"/>
                    <a:srcRect/>
                    <a:stretch>
                      <a:fillRect/>
                    </a:stretch>
                  </pic:blipFill>
                  <pic:spPr bwMode="auto">
                    <a:xfrm>
                      <a:off x="0" y="0"/>
                      <a:ext cx="695325" cy="1085850"/>
                    </a:xfrm>
                    <a:prstGeom prst="rect">
                      <a:avLst/>
                    </a:prstGeom>
                    <a:noFill/>
                    <a:ln w="9525">
                      <a:noFill/>
                      <a:miter lim="800000"/>
                      <a:headEnd/>
                      <a:tailEnd/>
                    </a:ln>
                  </pic:spPr>
                </pic:pic>
              </a:graphicData>
            </a:graphic>
          </wp:inline>
        </w:drawing>
      </w:r>
    </w:p>
    <w:p w:rsidR="00991B2C" w:rsidRPr="00A3160B" w:rsidRDefault="00991B2C" w:rsidP="00991B2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A3160B">
        <w:rPr>
          <w:rFonts w:ascii="Times New Roman" w:eastAsia="Times New Roman" w:hAnsi="Times New Roman" w:cs="Times New Roman"/>
          <w:color w:val="000000"/>
          <w:spacing w:val="-3"/>
          <w:sz w:val="32"/>
          <w:szCs w:val="32"/>
          <w:lang w:eastAsia="ru-RU"/>
        </w:rPr>
        <w:t xml:space="preserve">Совет </w:t>
      </w:r>
      <w:r w:rsidRPr="00A3160B">
        <w:rPr>
          <w:rFonts w:ascii="Times New Roman" w:eastAsia="Times New Roman" w:hAnsi="Times New Roman" w:cs="Times New Roman"/>
          <w:color w:val="000000"/>
          <w:spacing w:val="3"/>
          <w:sz w:val="32"/>
          <w:szCs w:val="32"/>
          <w:lang w:eastAsia="ru-RU"/>
        </w:rPr>
        <w:t>народных депутатов</w:t>
      </w:r>
    </w:p>
    <w:p w:rsidR="00991B2C" w:rsidRPr="00A3160B" w:rsidRDefault="00991B2C" w:rsidP="00991B2C">
      <w:pPr>
        <w:widowControl w:val="0"/>
        <w:autoSpaceDE w:val="0"/>
        <w:autoSpaceDN w:val="0"/>
        <w:adjustRightInd w:val="0"/>
        <w:spacing w:after="0" w:line="240" w:lineRule="auto"/>
        <w:jc w:val="center"/>
        <w:rPr>
          <w:rFonts w:ascii="Times New Roman" w:eastAsia="Times New Roman" w:hAnsi="Times New Roman" w:cs="Times New Roman"/>
          <w:color w:val="000000"/>
          <w:spacing w:val="-3"/>
          <w:sz w:val="32"/>
          <w:szCs w:val="32"/>
          <w:lang w:eastAsia="ru-RU"/>
        </w:rPr>
      </w:pPr>
      <w:r w:rsidRPr="00A3160B">
        <w:rPr>
          <w:rFonts w:ascii="Times New Roman" w:eastAsia="Times New Roman" w:hAnsi="Times New Roman" w:cs="Times New Roman"/>
          <w:color w:val="000000"/>
          <w:spacing w:val="-3"/>
          <w:sz w:val="32"/>
          <w:szCs w:val="32"/>
          <w:lang w:eastAsia="ru-RU"/>
        </w:rPr>
        <w:t>Киселевского городского округа</w:t>
      </w:r>
    </w:p>
    <w:p w:rsidR="00991B2C" w:rsidRPr="00A3160B" w:rsidRDefault="00991B2C" w:rsidP="00991B2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2"/>
          <w:sz w:val="32"/>
          <w:szCs w:val="32"/>
          <w:lang w:eastAsia="ru-RU"/>
        </w:rPr>
      </w:pPr>
    </w:p>
    <w:p w:rsidR="00991B2C" w:rsidRPr="00A3160B" w:rsidRDefault="00991B2C" w:rsidP="00991B2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A3160B">
        <w:rPr>
          <w:rFonts w:ascii="Times New Roman" w:eastAsia="Times New Roman" w:hAnsi="Times New Roman" w:cs="Times New Roman"/>
          <w:color w:val="000000"/>
          <w:spacing w:val="32"/>
          <w:sz w:val="32"/>
          <w:szCs w:val="32"/>
          <w:lang w:eastAsia="ru-RU"/>
        </w:rPr>
        <w:t>РЕШЕНИЕ</w:t>
      </w:r>
    </w:p>
    <w:p w:rsidR="00B55A43" w:rsidRPr="00FA4338" w:rsidRDefault="00FA50D9"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A4338">
        <w:rPr>
          <w:rFonts w:ascii="Times New Roman" w:hAnsi="Times New Roman" w:cs="Times New Roman"/>
          <w:sz w:val="24"/>
          <w:szCs w:val="24"/>
          <w:lang w:eastAsia="ru-RU"/>
        </w:rPr>
        <w:t xml:space="preserve">№ </w:t>
      </w:r>
      <w:r w:rsidR="00DA38C6">
        <w:rPr>
          <w:rFonts w:ascii="Times New Roman" w:hAnsi="Times New Roman" w:cs="Times New Roman"/>
          <w:sz w:val="24"/>
          <w:szCs w:val="24"/>
          <w:lang w:eastAsia="ru-RU"/>
        </w:rPr>
        <w:t>16</w:t>
      </w:r>
      <w:r w:rsidRPr="00FA4338">
        <w:rPr>
          <w:rFonts w:ascii="Times New Roman" w:hAnsi="Times New Roman" w:cs="Times New Roman"/>
          <w:sz w:val="24"/>
          <w:szCs w:val="24"/>
          <w:lang w:eastAsia="ru-RU"/>
        </w:rPr>
        <w:t>-н</w:t>
      </w:r>
    </w:p>
    <w:p w:rsidR="00B55A43" w:rsidRPr="00FA4338" w:rsidRDefault="00022E3D"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A4338">
        <w:rPr>
          <w:rFonts w:ascii="Times New Roman" w:hAnsi="Times New Roman" w:cs="Times New Roman"/>
          <w:sz w:val="24"/>
          <w:szCs w:val="24"/>
          <w:lang w:eastAsia="ru-RU"/>
        </w:rPr>
        <w:t>«</w:t>
      </w:r>
      <w:r w:rsidR="00DA38C6">
        <w:rPr>
          <w:rFonts w:ascii="Times New Roman" w:hAnsi="Times New Roman" w:cs="Times New Roman"/>
          <w:sz w:val="24"/>
          <w:szCs w:val="24"/>
          <w:lang w:eastAsia="ru-RU"/>
        </w:rPr>
        <w:t>27</w:t>
      </w:r>
      <w:r w:rsidRPr="00FA4338">
        <w:rPr>
          <w:rFonts w:ascii="Times New Roman" w:hAnsi="Times New Roman" w:cs="Times New Roman"/>
          <w:sz w:val="24"/>
          <w:szCs w:val="24"/>
          <w:lang w:eastAsia="ru-RU"/>
        </w:rPr>
        <w:t>»</w:t>
      </w:r>
      <w:r w:rsidR="008F2BC0" w:rsidRPr="00FA4338">
        <w:rPr>
          <w:rFonts w:ascii="Times New Roman" w:hAnsi="Times New Roman" w:cs="Times New Roman"/>
          <w:sz w:val="24"/>
          <w:szCs w:val="24"/>
          <w:lang w:eastAsia="ru-RU"/>
        </w:rPr>
        <w:t xml:space="preserve"> </w:t>
      </w:r>
      <w:r w:rsidR="000F086F">
        <w:rPr>
          <w:rFonts w:ascii="Times New Roman" w:hAnsi="Times New Roman" w:cs="Times New Roman"/>
          <w:sz w:val="24"/>
          <w:szCs w:val="24"/>
          <w:lang w:eastAsia="ru-RU"/>
        </w:rPr>
        <w:t>марта</w:t>
      </w:r>
      <w:r w:rsidR="008F2BC0" w:rsidRPr="00FA4338">
        <w:rPr>
          <w:rFonts w:ascii="Times New Roman" w:hAnsi="Times New Roman" w:cs="Times New Roman"/>
          <w:sz w:val="24"/>
          <w:szCs w:val="24"/>
          <w:lang w:eastAsia="ru-RU"/>
        </w:rPr>
        <w:t xml:space="preserve"> </w:t>
      </w:r>
      <w:r w:rsidRPr="00FA4338">
        <w:rPr>
          <w:rFonts w:ascii="Times New Roman" w:hAnsi="Times New Roman" w:cs="Times New Roman"/>
          <w:sz w:val="24"/>
          <w:szCs w:val="24"/>
          <w:lang w:eastAsia="ru-RU"/>
        </w:rPr>
        <w:t>20</w:t>
      </w:r>
      <w:r w:rsidR="00983B2B" w:rsidRPr="00FA4338">
        <w:rPr>
          <w:rFonts w:ascii="Times New Roman" w:hAnsi="Times New Roman" w:cs="Times New Roman"/>
          <w:sz w:val="24"/>
          <w:szCs w:val="24"/>
          <w:lang w:eastAsia="ru-RU"/>
        </w:rPr>
        <w:t>2</w:t>
      </w:r>
      <w:r w:rsidR="00DA38C6">
        <w:rPr>
          <w:rFonts w:ascii="Times New Roman" w:hAnsi="Times New Roman" w:cs="Times New Roman"/>
          <w:sz w:val="24"/>
          <w:szCs w:val="24"/>
          <w:lang w:eastAsia="ru-RU"/>
        </w:rPr>
        <w:t>5</w:t>
      </w:r>
      <w:r w:rsidR="00B55A43" w:rsidRPr="00FA4338">
        <w:rPr>
          <w:rFonts w:ascii="Times New Roman" w:hAnsi="Times New Roman" w:cs="Times New Roman"/>
          <w:sz w:val="24"/>
          <w:szCs w:val="24"/>
          <w:lang w:eastAsia="ru-RU"/>
        </w:rPr>
        <w:t xml:space="preserve"> г</w:t>
      </w:r>
      <w:r w:rsidR="008F2BC0" w:rsidRPr="00FA4338">
        <w:rPr>
          <w:rFonts w:ascii="Times New Roman" w:hAnsi="Times New Roman" w:cs="Times New Roman"/>
          <w:sz w:val="24"/>
          <w:szCs w:val="24"/>
          <w:lang w:eastAsia="ru-RU"/>
        </w:rPr>
        <w:t>ода</w:t>
      </w:r>
    </w:p>
    <w:p w:rsidR="00B55A43" w:rsidRPr="00FA4338" w:rsidRDefault="00B55A43"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6446" w:rsidRPr="00FA4338"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О внесении изменений в Решение </w:t>
      </w:r>
    </w:p>
    <w:p w:rsidR="00FA4338" w:rsidRPr="00FA4338"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Совета народных депутатов Киселевского городского округа </w:t>
      </w:r>
    </w:p>
    <w:p w:rsidR="00FA4338" w:rsidRPr="00FA4338"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от 25.11.2021 </w:t>
      </w:r>
      <w:r w:rsidR="00F07221" w:rsidRPr="00FA4338">
        <w:rPr>
          <w:rFonts w:ascii="Times New Roman" w:hAnsi="Times New Roman" w:cs="Times New Roman"/>
          <w:color w:val="000000"/>
          <w:sz w:val="24"/>
          <w:szCs w:val="24"/>
          <w:lang w:eastAsia="ru-RU"/>
        </w:rPr>
        <w:t>№ 62</w:t>
      </w:r>
      <w:r w:rsidRPr="00FA4338">
        <w:rPr>
          <w:rFonts w:ascii="Times New Roman" w:hAnsi="Times New Roman" w:cs="Times New Roman"/>
          <w:color w:val="000000"/>
          <w:sz w:val="24"/>
          <w:szCs w:val="24"/>
          <w:lang w:eastAsia="ru-RU"/>
        </w:rPr>
        <w:t>-н «</w:t>
      </w:r>
      <w:r w:rsidR="00F07221" w:rsidRPr="00FA4338">
        <w:rPr>
          <w:rFonts w:ascii="Times New Roman" w:hAnsi="Times New Roman" w:cs="Times New Roman"/>
          <w:color w:val="000000"/>
          <w:sz w:val="24"/>
          <w:szCs w:val="24"/>
          <w:lang w:eastAsia="ru-RU"/>
        </w:rPr>
        <w:t>Об утверждении Положения</w:t>
      </w:r>
    </w:p>
    <w:p w:rsidR="008715F6" w:rsidRDefault="00F07221"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 о муниципальном контроле за исполнением </w:t>
      </w:r>
    </w:p>
    <w:p w:rsidR="008715F6" w:rsidRDefault="00F07221"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единой теплоснабжающей организацией </w:t>
      </w:r>
    </w:p>
    <w:p w:rsidR="002927F3" w:rsidRDefault="00F07221"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обязательств по строительству, реконструкции </w:t>
      </w:r>
    </w:p>
    <w:p w:rsidR="00F07221" w:rsidRPr="00FA4338" w:rsidRDefault="00F07221"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и (или) модернизации объектов теплоснабжения на территории </w:t>
      </w:r>
    </w:p>
    <w:p w:rsidR="00F07221" w:rsidRPr="00FA4338" w:rsidRDefault="00BF4413"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Киселевского городского округа»</w:t>
      </w:r>
    </w:p>
    <w:p w:rsidR="00B55A43" w:rsidRPr="00FA4338"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FA50D9" w:rsidRPr="00FA4338" w:rsidRDefault="00B55A43" w:rsidP="00FA50D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983B2B" w:rsidRPr="00FA4338">
        <w:rPr>
          <w:rFonts w:ascii="Times New Roman" w:hAnsi="Times New Roman" w:cs="Times New Roman"/>
          <w:color w:val="000000"/>
          <w:sz w:val="24"/>
          <w:szCs w:val="24"/>
          <w:lang w:eastAsia="ru-RU"/>
        </w:rPr>
        <w:t>Уставом «Киселевского городского округа Кемеровской области-Кузбасса»</w:t>
      </w:r>
      <w:r w:rsidRPr="00FA4338">
        <w:rPr>
          <w:rFonts w:ascii="Times New Roman" w:hAnsi="Times New Roman" w:cs="Times New Roman"/>
          <w:color w:val="000000"/>
          <w:sz w:val="24"/>
          <w:szCs w:val="24"/>
          <w:lang w:eastAsia="ru-RU"/>
        </w:rPr>
        <w:t>, Совет народных депутатов Киселевского городского округа</w:t>
      </w:r>
    </w:p>
    <w:p w:rsidR="00FA50D9" w:rsidRPr="00FA4338" w:rsidRDefault="00FA50D9" w:rsidP="00FA50D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p>
    <w:p w:rsidR="00B55A43" w:rsidRPr="00FA4338" w:rsidRDefault="00B55A43" w:rsidP="00FA50D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РЕШИЛ:</w:t>
      </w:r>
    </w:p>
    <w:p w:rsidR="00BE3EC6" w:rsidRPr="00FA4338" w:rsidRDefault="00BE3EC6"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8715F6" w:rsidRPr="00FA4338" w:rsidRDefault="00FE50FB" w:rsidP="008A6EB1">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1. Внести </w:t>
      </w:r>
      <w:r w:rsidR="00133F3C">
        <w:rPr>
          <w:rFonts w:ascii="Times New Roman" w:hAnsi="Times New Roman" w:cs="Times New Roman"/>
          <w:color w:val="000000"/>
          <w:sz w:val="24"/>
          <w:szCs w:val="24"/>
          <w:lang w:eastAsia="ru-RU"/>
        </w:rPr>
        <w:t xml:space="preserve">в </w:t>
      </w:r>
      <w:r w:rsidR="00C920A4" w:rsidRPr="00C920A4">
        <w:rPr>
          <w:rFonts w:ascii="Times New Roman" w:hAnsi="Times New Roman" w:cs="Times New Roman"/>
          <w:color w:val="000000"/>
          <w:sz w:val="24"/>
          <w:szCs w:val="24"/>
          <w:lang w:eastAsia="ru-RU"/>
        </w:rPr>
        <w:t>Положени</w:t>
      </w:r>
      <w:r w:rsidR="008715F6">
        <w:rPr>
          <w:rFonts w:ascii="Times New Roman" w:hAnsi="Times New Roman" w:cs="Times New Roman"/>
          <w:color w:val="000000"/>
          <w:sz w:val="24"/>
          <w:szCs w:val="24"/>
          <w:lang w:eastAsia="ru-RU"/>
        </w:rPr>
        <w:t>е</w:t>
      </w:r>
      <w:r w:rsidR="00C920A4">
        <w:rPr>
          <w:rFonts w:ascii="Times New Roman" w:hAnsi="Times New Roman" w:cs="Times New Roman"/>
          <w:color w:val="000000"/>
          <w:sz w:val="24"/>
          <w:szCs w:val="24"/>
          <w:lang w:eastAsia="ru-RU"/>
        </w:rPr>
        <w:t xml:space="preserve"> </w:t>
      </w:r>
      <w:r w:rsidR="00C920A4" w:rsidRPr="00C920A4">
        <w:rPr>
          <w:rFonts w:ascii="Times New Roman" w:hAnsi="Times New Roman" w:cs="Times New Roman"/>
          <w:color w:val="000000"/>
          <w:sz w:val="24"/>
          <w:szCs w:val="24"/>
          <w:lang w:eastAsia="ru-RU"/>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133F3C">
        <w:rPr>
          <w:rFonts w:ascii="Times New Roman" w:hAnsi="Times New Roman" w:cs="Times New Roman"/>
          <w:color w:val="000000"/>
          <w:sz w:val="24"/>
          <w:szCs w:val="24"/>
          <w:lang w:eastAsia="ru-RU"/>
        </w:rPr>
        <w:t>Киселевского городского округа, утвержденное</w:t>
      </w:r>
      <w:r w:rsidR="00C920A4">
        <w:rPr>
          <w:rFonts w:ascii="Times New Roman" w:hAnsi="Times New Roman" w:cs="Times New Roman"/>
          <w:color w:val="000000"/>
          <w:sz w:val="24"/>
          <w:szCs w:val="24"/>
          <w:lang w:eastAsia="ru-RU"/>
        </w:rPr>
        <w:t xml:space="preserve"> </w:t>
      </w:r>
      <w:r w:rsidR="00133F3C">
        <w:rPr>
          <w:rFonts w:ascii="Times New Roman" w:hAnsi="Times New Roman" w:cs="Times New Roman"/>
          <w:color w:val="000000"/>
          <w:sz w:val="24"/>
          <w:szCs w:val="24"/>
          <w:lang w:eastAsia="ru-RU"/>
        </w:rPr>
        <w:t>Р</w:t>
      </w:r>
      <w:r w:rsidR="00C920A4">
        <w:rPr>
          <w:rFonts w:ascii="Times New Roman" w:hAnsi="Times New Roman" w:cs="Times New Roman"/>
          <w:color w:val="000000"/>
          <w:sz w:val="24"/>
          <w:szCs w:val="24"/>
          <w:lang w:eastAsia="ru-RU"/>
        </w:rPr>
        <w:t>ешением Совета народных депутатов Киселевского городского округа от 25.11.2021 №</w:t>
      </w:r>
      <w:r w:rsidR="00133F3C">
        <w:rPr>
          <w:rFonts w:ascii="Times New Roman" w:hAnsi="Times New Roman" w:cs="Times New Roman"/>
          <w:color w:val="000000"/>
          <w:sz w:val="24"/>
          <w:szCs w:val="24"/>
          <w:lang w:eastAsia="ru-RU"/>
        </w:rPr>
        <w:t xml:space="preserve"> 62</w:t>
      </w:r>
      <w:r w:rsidR="008715F6">
        <w:rPr>
          <w:rFonts w:ascii="Times New Roman" w:hAnsi="Times New Roman" w:cs="Times New Roman"/>
          <w:color w:val="000000"/>
          <w:sz w:val="24"/>
          <w:szCs w:val="24"/>
          <w:lang w:eastAsia="ru-RU"/>
        </w:rPr>
        <w:t>-н</w:t>
      </w:r>
      <w:r w:rsidR="008A6EB1" w:rsidRPr="008A6EB1">
        <w:rPr>
          <w:rFonts w:ascii="Times New Roman" w:hAnsi="Times New Roman" w:cs="Times New Roman"/>
          <w:color w:val="000000"/>
          <w:sz w:val="24"/>
          <w:szCs w:val="24"/>
          <w:lang w:eastAsia="ru-RU"/>
        </w:rPr>
        <w:t xml:space="preserve"> </w:t>
      </w:r>
      <w:r w:rsidR="008A6EB1">
        <w:rPr>
          <w:rFonts w:ascii="Times New Roman" w:hAnsi="Times New Roman" w:cs="Times New Roman"/>
          <w:color w:val="000000"/>
          <w:sz w:val="24"/>
          <w:szCs w:val="24"/>
          <w:lang w:eastAsia="ru-RU"/>
        </w:rPr>
        <w:t>«Об утверждении Положения</w:t>
      </w:r>
      <w:r w:rsidR="008A6EB1" w:rsidRPr="008A6EB1">
        <w:rPr>
          <w:rFonts w:ascii="Times New Roman" w:hAnsi="Times New Roman" w:cs="Times New Roman"/>
          <w:color w:val="000000"/>
          <w:sz w:val="24"/>
          <w:szCs w:val="24"/>
          <w:lang w:eastAsia="ru-RU"/>
        </w:rPr>
        <w:t xml:space="preserve"> о муницип</w:t>
      </w:r>
      <w:r w:rsidR="008A6EB1">
        <w:rPr>
          <w:rFonts w:ascii="Times New Roman" w:hAnsi="Times New Roman" w:cs="Times New Roman"/>
          <w:color w:val="000000"/>
          <w:sz w:val="24"/>
          <w:szCs w:val="24"/>
          <w:lang w:eastAsia="ru-RU"/>
        </w:rPr>
        <w:t xml:space="preserve">альном контроле за исполнением </w:t>
      </w:r>
      <w:r w:rsidR="008A6EB1" w:rsidRPr="008A6EB1">
        <w:rPr>
          <w:rFonts w:ascii="Times New Roman" w:hAnsi="Times New Roman" w:cs="Times New Roman"/>
          <w:color w:val="000000"/>
          <w:sz w:val="24"/>
          <w:szCs w:val="24"/>
          <w:lang w:eastAsia="ru-RU"/>
        </w:rPr>
        <w:t>едино</w:t>
      </w:r>
      <w:r w:rsidR="008A6EB1">
        <w:rPr>
          <w:rFonts w:ascii="Times New Roman" w:hAnsi="Times New Roman" w:cs="Times New Roman"/>
          <w:color w:val="000000"/>
          <w:sz w:val="24"/>
          <w:szCs w:val="24"/>
          <w:lang w:eastAsia="ru-RU"/>
        </w:rPr>
        <w:t xml:space="preserve">й теплоснабжающей организацией </w:t>
      </w:r>
      <w:r w:rsidR="008A6EB1" w:rsidRPr="008A6EB1">
        <w:rPr>
          <w:rFonts w:ascii="Times New Roman" w:hAnsi="Times New Roman" w:cs="Times New Roman"/>
          <w:color w:val="000000"/>
          <w:sz w:val="24"/>
          <w:szCs w:val="24"/>
          <w:lang w:eastAsia="ru-RU"/>
        </w:rPr>
        <w:t>обязательств п</w:t>
      </w:r>
      <w:r w:rsidR="008A6EB1">
        <w:rPr>
          <w:rFonts w:ascii="Times New Roman" w:hAnsi="Times New Roman" w:cs="Times New Roman"/>
          <w:color w:val="000000"/>
          <w:sz w:val="24"/>
          <w:szCs w:val="24"/>
          <w:lang w:eastAsia="ru-RU"/>
        </w:rPr>
        <w:t xml:space="preserve">о строительству, реконструкции </w:t>
      </w:r>
      <w:r w:rsidR="008A6EB1" w:rsidRPr="008A6EB1">
        <w:rPr>
          <w:rFonts w:ascii="Times New Roman" w:hAnsi="Times New Roman" w:cs="Times New Roman"/>
          <w:color w:val="000000"/>
          <w:sz w:val="24"/>
          <w:szCs w:val="24"/>
          <w:lang w:eastAsia="ru-RU"/>
        </w:rPr>
        <w:t>и (или) модернизации объекто</w:t>
      </w:r>
      <w:r w:rsidR="008A6EB1">
        <w:rPr>
          <w:rFonts w:ascii="Times New Roman" w:hAnsi="Times New Roman" w:cs="Times New Roman"/>
          <w:color w:val="000000"/>
          <w:sz w:val="24"/>
          <w:szCs w:val="24"/>
          <w:lang w:eastAsia="ru-RU"/>
        </w:rPr>
        <w:t xml:space="preserve">в теплоснабжения на территории </w:t>
      </w:r>
      <w:r w:rsidR="008A6EB1" w:rsidRPr="008A6EB1">
        <w:rPr>
          <w:rFonts w:ascii="Times New Roman" w:hAnsi="Times New Roman" w:cs="Times New Roman"/>
          <w:color w:val="000000"/>
          <w:sz w:val="24"/>
          <w:szCs w:val="24"/>
          <w:lang w:eastAsia="ru-RU"/>
        </w:rPr>
        <w:t>Киселевского городского округа»</w:t>
      </w:r>
      <w:r w:rsidR="000F086F">
        <w:rPr>
          <w:rFonts w:ascii="Times New Roman" w:hAnsi="Times New Roman" w:cs="Times New Roman"/>
          <w:color w:val="000000"/>
          <w:sz w:val="24"/>
          <w:szCs w:val="24"/>
          <w:lang w:eastAsia="ru-RU"/>
        </w:rPr>
        <w:t xml:space="preserve"> (в редакции от 26.10.2023 № 46-н</w:t>
      </w:r>
      <w:r w:rsidR="00AC784C">
        <w:rPr>
          <w:rFonts w:ascii="Times New Roman" w:hAnsi="Times New Roman" w:cs="Times New Roman"/>
          <w:color w:val="000000"/>
          <w:sz w:val="24"/>
          <w:szCs w:val="24"/>
          <w:lang w:eastAsia="ru-RU"/>
        </w:rPr>
        <w:t>, от 28.03</w:t>
      </w:r>
      <w:r w:rsidR="005305D0">
        <w:rPr>
          <w:rFonts w:ascii="Times New Roman" w:hAnsi="Times New Roman" w:cs="Times New Roman"/>
          <w:color w:val="000000"/>
          <w:sz w:val="24"/>
          <w:szCs w:val="24"/>
          <w:lang w:eastAsia="ru-RU"/>
        </w:rPr>
        <w:t>.2024 № 14-н</w:t>
      </w:r>
      <w:r w:rsidR="000F086F">
        <w:rPr>
          <w:rFonts w:ascii="Times New Roman" w:hAnsi="Times New Roman" w:cs="Times New Roman"/>
          <w:color w:val="000000"/>
          <w:sz w:val="24"/>
          <w:szCs w:val="24"/>
          <w:lang w:eastAsia="ru-RU"/>
        </w:rPr>
        <w:t>)</w:t>
      </w:r>
      <w:r w:rsidR="00133F3C">
        <w:rPr>
          <w:rFonts w:ascii="Times New Roman" w:hAnsi="Times New Roman" w:cs="Times New Roman"/>
          <w:color w:val="000000"/>
          <w:sz w:val="24"/>
          <w:szCs w:val="24"/>
          <w:lang w:eastAsia="ru-RU"/>
        </w:rPr>
        <w:t xml:space="preserve">, </w:t>
      </w:r>
      <w:r w:rsidR="00B55A43" w:rsidRPr="00FA4338">
        <w:rPr>
          <w:rFonts w:ascii="Times New Roman" w:hAnsi="Times New Roman" w:cs="Times New Roman"/>
          <w:color w:val="000000"/>
          <w:sz w:val="24"/>
          <w:szCs w:val="24"/>
          <w:lang w:eastAsia="ru-RU"/>
        </w:rPr>
        <w:t>следующ</w:t>
      </w:r>
      <w:r w:rsidR="00616DFE">
        <w:rPr>
          <w:rFonts w:ascii="Times New Roman" w:hAnsi="Times New Roman" w:cs="Times New Roman"/>
          <w:color w:val="000000"/>
          <w:sz w:val="24"/>
          <w:szCs w:val="24"/>
          <w:lang w:eastAsia="ru-RU"/>
        </w:rPr>
        <w:t>и</w:t>
      </w:r>
      <w:r w:rsidR="00B55A43" w:rsidRPr="00FA4338">
        <w:rPr>
          <w:rFonts w:ascii="Times New Roman" w:hAnsi="Times New Roman" w:cs="Times New Roman"/>
          <w:color w:val="000000"/>
          <w:sz w:val="24"/>
          <w:szCs w:val="24"/>
          <w:lang w:eastAsia="ru-RU"/>
        </w:rPr>
        <w:t>е изменени</w:t>
      </w:r>
      <w:r w:rsidR="00616DFE">
        <w:rPr>
          <w:rFonts w:ascii="Times New Roman" w:hAnsi="Times New Roman" w:cs="Times New Roman"/>
          <w:color w:val="000000"/>
          <w:sz w:val="24"/>
          <w:szCs w:val="24"/>
          <w:lang w:eastAsia="ru-RU"/>
        </w:rPr>
        <w:t>я</w:t>
      </w:r>
      <w:r w:rsidR="00B55A43" w:rsidRPr="00FA4338">
        <w:rPr>
          <w:rFonts w:ascii="Times New Roman" w:hAnsi="Times New Roman" w:cs="Times New Roman"/>
          <w:color w:val="000000"/>
          <w:sz w:val="24"/>
          <w:szCs w:val="24"/>
          <w:lang w:eastAsia="ru-RU"/>
        </w:rPr>
        <w:t>:</w:t>
      </w:r>
    </w:p>
    <w:p w:rsidR="00AC784C" w:rsidRDefault="00DA38C6" w:rsidP="00AC784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 пункт</w:t>
      </w:r>
      <w:r w:rsidR="00182A77" w:rsidRPr="00AC784C">
        <w:rPr>
          <w:rFonts w:ascii="Times New Roman" w:hAnsi="Times New Roman" w:cs="Times New Roman"/>
          <w:color w:val="000000"/>
          <w:sz w:val="24"/>
          <w:szCs w:val="24"/>
          <w:lang w:eastAsia="ru-RU"/>
        </w:rPr>
        <w:t xml:space="preserve"> 2.7 изложить в следующей редакции:</w:t>
      </w:r>
    </w:p>
    <w:p w:rsidR="00E13227" w:rsidRDefault="004E4AD4" w:rsidP="00E1322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 xml:space="preserve">«2.7. </w:t>
      </w:r>
      <w:r w:rsidR="00E13227" w:rsidRPr="00E13227">
        <w:rPr>
          <w:rFonts w:ascii="Times New Roman" w:hAnsi="Times New Roman" w:cs="Times New Roman"/>
          <w:color w:val="000000"/>
          <w:sz w:val="24"/>
          <w:szCs w:val="24"/>
          <w:lang w:eastAsia="ru-RU"/>
        </w:rPr>
        <w:t>Обобщение правоприменительной практики осуществляется УЖКХ КГО посредством сбора и анализа данных о проведенных контрольных</w:t>
      </w:r>
      <w:r w:rsidR="00E13227">
        <w:rPr>
          <w:rFonts w:ascii="Times New Roman" w:hAnsi="Times New Roman" w:cs="Times New Roman"/>
          <w:color w:val="000000"/>
          <w:sz w:val="24"/>
          <w:szCs w:val="24"/>
          <w:lang w:eastAsia="ru-RU"/>
        </w:rPr>
        <w:t xml:space="preserve"> мероприятиях и их результатах.</w:t>
      </w:r>
    </w:p>
    <w:p w:rsidR="004E4AD4" w:rsidRDefault="004E4AD4" w:rsidP="00AC784C">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По итогам обобщения правоприменительной практики должностными лицами,</w:t>
      </w:r>
      <w:r w:rsidR="00137D7D" w:rsidRPr="00AC784C">
        <w:rPr>
          <w:rFonts w:ascii="Times New Roman" w:hAnsi="Times New Roman" w:cs="Times New Roman"/>
          <w:color w:val="000000"/>
          <w:sz w:val="24"/>
          <w:szCs w:val="24"/>
          <w:lang w:eastAsia="ru-RU"/>
        </w:rPr>
        <w:t xml:space="preserve"> </w:t>
      </w:r>
      <w:r w:rsidRPr="00AC784C">
        <w:rPr>
          <w:rFonts w:ascii="Times New Roman" w:hAnsi="Times New Roman" w:cs="Times New Roman"/>
          <w:color w:val="000000"/>
          <w:sz w:val="24"/>
          <w:szCs w:val="24"/>
          <w:lang w:eastAsia="ru-RU"/>
        </w:rPr>
        <w:t>уполномоченными осуществлять муниципальный контроль</w:t>
      </w:r>
      <w:r w:rsidR="00137D7D" w:rsidRPr="00AC784C">
        <w:rPr>
          <w:rFonts w:ascii="Times New Roman" w:hAnsi="Times New Roman" w:cs="Times New Roman"/>
          <w:color w:val="000000"/>
          <w:sz w:val="24"/>
          <w:szCs w:val="24"/>
          <w:lang w:eastAsia="ru-RU"/>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C784C">
        <w:rPr>
          <w:rFonts w:ascii="Times New Roman" w:hAnsi="Times New Roman" w:cs="Times New Roman"/>
          <w:color w:val="000000"/>
          <w:sz w:val="24"/>
          <w:szCs w:val="24"/>
          <w:lang w:eastAsia="ru-RU"/>
        </w:rPr>
        <w:t>, ежегодно готовится доклад, содержащий результаты обобщения правоприменительной практики по осуществлению муниципального контроля. Уполномоченный орган обеспечивает публичное обсуждение проекта доклада о правоприменительной практике.</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Доклад о правоприменительной практике утверждается приказом (распоряжением) руководителя УЖКХ КГО и размещается на официальном сайте контрольного (надзорного) органа в сети «Интернет» в срок до 1 июля года, следующего за отчетным годом, на официальном сайте, в специальном разделе, посвященном контрольной деятельности.»;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1.2. пункт 2.8 дополнить абзацем следующего содержания: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w:t>
      </w:r>
      <w:r w:rsidRPr="00182A77">
        <w:rPr>
          <w:rFonts w:ascii="Times New Roman" w:hAnsi="Times New Roman" w:cs="Times New Roman"/>
          <w:color w:val="000000"/>
          <w:sz w:val="24"/>
          <w:szCs w:val="24"/>
          <w:lang w:eastAsia="ru-RU"/>
        </w:rPr>
        <w:lastRenderedPageBreak/>
        <w:t>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1.3. пункт 2.11 изложить в следующей редакции: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1.4. пункт 2.12 изложить в следующей редакции: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«2.12. Обязательный профилактический визит.</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 Обязательный профилактический визит проводится: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по поручению:</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а) Президента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 Обязательный профилактический визит не предусматривает отказ контролируемого лица от его проведения.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w:t>
      </w:r>
      <w:r w:rsidRPr="00182A77">
        <w:rPr>
          <w:rFonts w:ascii="Times New Roman" w:hAnsi="Times New Roman" w:cs="Times New Roman"/>
          <w:color w:val="000000"/>
          <w:sz w:val="24"/>
          <w:szCs w:val="24"/>
          <w:lang w:eastAsia="ru-RU"/>
        </w:rPr>
        <w:lastRenderedPageBreak/>
        <w:t>инструментальное обследование, испытание, экспертизу.</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от 31.07.2020 № 248-ФЗ «О государственном контроле (надзоре) и муниципальном контроле 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 вид контроля, в рамках которого должны быть проведены обязательные профилактические визиты;</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 предмет обязательного профилактического визита;</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период, в течение которого должны быть проведены обязательные профилактические визиты.</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1.5. дополнить пунктом 2.13 следующего содержания: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«2.13. Профилактический визит по инициативе контролируемого лица.</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w:t>
      </w:r>
      <w:r w:rsidRPr="00182A77">
        <w:rPr>
          <w:rFonts w:ascii="Times New Roman" w:hAnsi="Times New Roman" w:cs="Times New Roman"/>
          <w:color w:val="000000"/>
          <w:sz w:val="24"/>
          <w:szCs w:val="24"/>
          <w:lang w:eastAsia="ru-RU"/>
        </w:rPr>
        <w:lastRenderedPageBreak/>
        <w:t>муниципальным учреждением.</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Решение об отказе в проведении профилактического визита принимается в следующих случаях:</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 от контролируемого лица поступило уведомление об отзыве заявления;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1.6. пункт 3.3 изложить в следующей редакции: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82A77" w:rsidRPr="00182A77" w:rsidRDefault="00182A77" w:rsidP="00C66A30">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Контрольные мероприятия, указанные в подпунктах 1 - 4 пункта 3.1 настоящего Положения, могут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от 31.07.2020 № 248-ФЗ «О государственном контроле (надзоре) и муниципальном контроле в Российской Федерации».»;</w:t>
      </w:r>
    </w:p>
    <w:p w:rsidR="00182A77" w:rsidRPr="00182A77" w:rsidRDefault="00E1322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 пункт 3.4</w:t>
      </w:r>
      <w:bookmarkStart w:id="0" w:name="_GoBack"/>
      <w:bookmarkEnd w:id="0"/>
      <w:r w:rsidR="00182A77" w:rsidRPr="00182A77">
        <w:rPr>
          <w:rFonts w:ascii="Times New Roman" w:hAnsi="Times New Roman" w:cs="Times New Roman"/>
          <w:color w:val="000000"/>
          <w:sz w:val="24"/>
          <w:szCs w:val="24"/>
          <w:lang w:eastAsia="ru-RU"/>
        </w:rPr>
        <w:t xml:space="preserve"> изложить в следующей редакции: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 наличие у УЖКХ КГО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 xml:space="preserve">3) поручение Президента Российской Федерации, поручение Правительства Российской </w:t>
      </w:r>
      <w:r w:rsidRPr="00182A77">
        <w:rPr>
          <w:rFonts w:ascii="Times New Roman" w:hAnsi="Times New Roman" w:cs="Times New Roman"/>
          <w:color w:val="000000"/>
          <w:sz w:val="24"/>
          <w:szCs w:val="24"/>
          <w:lang w:eastAsia="ru-RU"/>
        </w:rPr>
        <w:lastRenderedPageBreak/>
        <w:t>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8) уклонение контролируемого лица от проведения обязательного профилактического визита.»;</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1.8. пункт 3.8 изложить в следующей редакции:</w:t>
      </w:r>
    </w:p>
    <w:p w:rsidR="00802853"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«3.8. Решение УЖКХ КГО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Федерального закона от 31.07.2020 № 248-ФЗ «О государственном контроле (надзоре) и муниципальном контроле в Российской Федерации», принимается при наличии достоверной информации указанной в статье 60 Федерального закона от 31.07.2020 № 248-ФЗ «О государственном контроле (надзоре) и муниципальном контроле в Российской Федерации</w:t>
      </w:r>
      <w:r w:rsidR="00802853">
        <w:rPr>
          <w:rFonts w:ascii="Times New Roman" w:hAnsi="Times New Roman" w:cs="Times New Roman"/>
          <w:color w:val="000000"/>
          <w:sz w:val="24"/>
          <w:szCs w:val="24"/>
          <w:lang w:eastAsia="ru-RU"/>
        </w:rPr>
        <w:t>.</w:t>
      </w:r>
    </w:p>
    <w:p w:rsidR="00802853" w:rsidRPr="00AC784C" w:rsidRDefault="00802853" w:rsidP="00802853">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Проведение плановых контрольных (надзорных) мероприятий в отношении объектов муниципального контроля осуществляется со следующей периодичностью в зависимости от присвоенной категории риска:</w:t>
      </w:r>
    </w:p>
    <w:p w:rsidR="00802853" w:rsidRPr="00AC784C" w:rsidRDefault="00802853" w:rsidP="00802853">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в отношении объектов, отнесенных к категории чрезвычайно высокого риска, - один раз в год проводится одно плановое контрольное (надзорное) мероприятие из числа указанных в пункте 3.1 настоящего Положения;</w:t>
      </w:r>
    </w:p>
    <w:p w:rsidR="00802853" w:rsidRPr="00AC784C" w:rsidRDefault="00802853" w:rsidP="00802853">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в отношении объектов, отнесенных к категории высокого риска, - один раз в два года проводится одно плановое контрольное (надзорное) мероприятие из числа указанных в пункте 3.1 настоящего Положения;</w:t>
      </w:r>
    </w:p>
    <w:p w:rsidR="00802853" w:rsidRPr="00AC784C" w:rsidRDefault="00802853" w:rsidP="00802853">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в отношении объектов, отнесенных к категории среднего риска, - один раз в три года проводится одно плановое контрольное (надзорное) мероприятие из числа указанных в пункте 3.1 настоящего Положения;</w:t>
      </w:r>
    </w:p>
    <w:p w:rsidR="00802853" w:rsidRPr="00AC784C" w:rsidRDefault="00802853" w:rsidP="00802853">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в отношении объектов, отнесенных к категории умеренного риска, - один раз в пять лет проводится одно плановое контрольное (надзорное) мероприятие из числа указанных в пункте 3.1 настоящего Положения.</w:t>
      </w:r>
    </w:p>
    <w:p w:rsidR="00802853" w:rsidRPr="00AC784C" w:rsidRDefault="00802853" w:rsidP="00802853">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182A77" w:rsidRDefault="00802853" w:rsidP="00802853">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AC784C">
        <w:rPr>
          <w:rFonts w:ascii="Times New Roman" w:hAnsi="Times New Roman" w:cs="Times New Roman"/>
          <w:color w:val="000000"/>
          <w:sz w:val="24"/>
          <w:szCs w:val="24"/>
          <w:lang w:eastAsia="ru-RU"/>
        </w:rPr>
        <w:t xml:space="preserve">Периодичность проведения обязательных профилактических визитов определяется </w:t>
      </w:r>
      <w:r w:rsidRPr="00AC784C">
        <w:rPr>
          <w:rFonts w:ascii="Times New Roman" w:hAnsi="Times New Roman" w:cs="Times New Roman"/>
          <w:color w:val="000000"/>
          <w:sz w:val="24"/>
          <w:szCs w:val="24"/>
          <w:lang w:eastAsia="ru-RU"/>
        </w:rPr>
        <w:lastRenderedPageBreak/>
        <w:t>Правительством Российской Федерации - для объектов контроля, отнесенных к категории значительного, среднего или умеренного риска.</w:t>
      </w:r>
      <w:r w:rsidR="00AC784C" w:rsidRPr="00AC784C">
        <w:rPr>
          <w:rFonts w:ascii="Times New Roman" w:hAnsi="Times New Roman" w:cs="Times New Roman"/>
          <w:color w:val="000000"/>
          <w:sz w:val="24"/>
          <w:szCs w:val="24"/>
          <w:lang w:eastAsia="ru-RU"/>
        </w:rPr>
        <w:t>»</w:t>
      </w:r>
      <w:r w:rsidR="00182A77" w:rsidRPr="00AC784C">
        <w:rPr>
          <w:rFonts w:ascii="Times New Roman" w:hAnsi="Times New Roman" w:cs="Times New Roman"/>
          <w:color w:val="000000"/>
          <w:sz w:val="24"/>
          <w:szCs w:val="24"/>
          <w:lang w:eastAsia="ru-RU"/>
        </w:rPr>
        <w:t>;</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1.9. абзац четвертый пункта 3.10 изложить в следующей редакции:</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«В случаях, установленных Федеральным законом от 31.07.2020 № 248-ФЗ «О государственном контроле (надзоре) и муниципальном контроле в Российской Федерации», в целях организации и проведения внеплановых контрольных (надзорных) мероприятий может учитываться категория риска объекта контроля.».</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 xml:space="preserve">1.10. пункт 3.15 дополнить абзацем четвертым следующего содержания: </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EA55FF" w:rsidRPr="00182A77"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1.11. пункт 3.1</w:t>
      </w:r>
      <w:r w:rsidRPr="008A6EB1">
        <w:rPr>
          <w:rFonts w:ascii="Times New Roman" w:hAnsi="Times New Roman" w:cs="Times New Roman"/>
          <w:color w:val="000000"/>
          <w:sz w:val="24"/>
          <w:szCs w:val="24"/>
          <w:lang w:eastAsia="ru-RU"/>
        </w:rPr>
        <w:t>8</w:t>
      </w:r>
      <w:r w:rsidRPr="00EA55FF">
        <w:rPr>
          <w:rFonts w:ascii="Times New Roman" w:hAnsi="Times New Roman" w:cs="Times New Roman"/>
          <w:color w:val="000000"/>
          <w:sz w:val="24"/>
          <w:szCs w:val="24"/>
          <w:lang w:eastAsia="ru-RU"/>
        </w:rPr>
        <w:t xml:space="preserve"> исключить;</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w:t>
      </w:r>
      <w:r w:rsidR="008A6EB1" w:rsidRPr="008A6EB1">
        <w:rPr>
          <w:rFonts w:ascii="Times New Roman" w:hAnsi="Times New Roman" w:cs="Times New Roman"/>
          <w:color w:val="000000"/>
          <w:sz w:val="24"/>
          <w:szCs w:val="24"/>
          <w:lang w:eastAsia="ru-RU"/>
        </w:rPr>
        <w:t>12</w:t>
      </w:r>
      <w:r w:rsidRPr="00182A77">
        <w:rPr>
          <w:rFonts w:ascii="Times New Roman" w:hAnsi="Times New Roman" w:cs="Times New Roman"/>
          <w:color w:val="000000"/>
          <w:sz w:val="24"/>
          <w:szCs w:val="24"/>
          <w:lang w:eastAsia="ru-RU"/>
        </w:rPr>
        <w:t>. дополнить пунктом 3.2</w:t>
      </w:r>
      <w:r w:rsidR="00616DFE">
        <w:rPr>
          <w:rFonts w:ascii="Times New Roman" w:hAnsi="Times New Roman" w:cs="Times New Roman"/>
          <w:color w:val="000000"/>
          <w:sz w:val="24"/>
          <w:szCs w:val="24"/>
          <w:lang w:eastAsia="ru-RU"/>
        </w:rPr>
        <w:t>2</w:t>
      </w:r>
      <w:r w:rsidRPr="00182A77">
        <w:rPr>
          <w:rFonts w:ascii="Times New Roman" w:hAnsi="Times New Roman" w:cs="Times New Roman"/>
          <w:color w:val="000000"/>
          <w:sz w:val="24"/>
          <w:szCs w:val="24"/>
          <w:lang w:eastAsia="ru-RU"/>
        </w:rPr>
        <w:t xml:space="preserve"> следующего содержания:</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«3.2</w:t>
      </w:r>
      <w:r w:rsidR="00616DFE">
        <w:rPr>
          <w:rFonts w:ascii="Times New Roman" w:hAnsi="Times New Roman" w:cs="Times New Roman"/>
          <w:color w:val="000000"/>
          <w:sz w:val="24"/>
          <w:szCs w:val="24"/>
          <w:lang w:eastAsia="ru-RU"/>
        </w:rPr>
        <w:t>2</w:t>
      </w:r>
      <w:r w:rsidRPr="00182A77">
        <w:rPr>
          <w:rFonts w:ascii="Times New Roman" w:hAnsi="Times New Roman" w:cs="Times New Roman"/>
          <w:color w:val="000000"/>
          <w:sz w:val="24"/>
          <w:szCs w:val="24"/>
          <w:lang w:eastAsia="ru-RU"/>
        </w:rPr>
        <w:t>.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от 31.07.2020 № 248-ФЗ «О государственном контроле (надзоре) и муниципальном контроле в Российской Федерации», или в иных случаях, установленных указанным Федеральным законом, контрольный (надзорный) орган направляет акт контролируемому лицу в порядке, установленном статьей 21 указанного Федерального закона.»;</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1.1</w:t>
      </w:r>
      <w:r w:rsidR="008A6EB1" w:rsidRPr="004E4AD4">
        <w:rPr>
          <w:rFonts w:ascii="Times New Roman" w:hAnsi="Times New Roman" w:cs="Times New Roman"/>
          <w:color w:val="000000"/>
          <w:sz w:val="24"/>
          <w:szCs w:val="24"/>
          <w:lang w:eastAsia="ru-RU"/>
        </w:rPr>
        <w:t>3</w:t>
      </w:r>
      <w:r w:rsidRPr="00182A77">
        <w:rPr>
          <w:rFonts w:ascii="Times New Roman" w:hAnsi="Times New Roman" w:cs="Times New Roman"/>
          <w:color w:val="000000"/>
          <w:sz w:val="24"/>
          <w:szCs w:val="24"/>
          <w:lang w:eastAsia="ru-RU"/>
        </w:rPr>
        <w:t>. дополнить разделом 4 следующего содержания:</w:t>
      </w:r>
    </w:p>
    <w:p w:rsidR="00182A77" w:rsidRPr="00182A77" w:rsidRDefault="00182A77" w:rsidP="00574A93">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Предписание об устранении выявленных нарушений обязательных требований</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4.</w:t>
      </w:r>
      <w:r w:rsidR="00182A77" w:rsidRPr="00182A77">
        <w:rPr>
          <w:rFonts w:ascii="Times New Roman" w:hAnsi="Times New Roman" w:cs="Times New Roman"/>
          <w:color w:val="000000"/>
          <w:sz w:val="24"/>
          <w:szCs w:val="24"/>
          <w:lang w:eastAsia="ru-RU"/>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4.</w:t>
      </w:r>
      <w:r w:rsidR="00182A77" w:rsidRPr="00182A77">
        <w:rPr>
          <w:rFonts w:ascii="Times New Roman" w:hAnsi="Times New Roman" w:cs="Times New Roman"/>
          <w:color w:val="000000"/>
          <w:sz w:val="24"/>
          <w:szCs w:val="24"/>
          <w:lang w:eastAsia="ru-RU"/>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срок устранения выявленного нарушения обязательных требований с указанием конкретной даты;</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 перечень рекомендованных мероприятий по устранению выявленного нарушения обязательных требований;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4.</w:t>
      </w:r>
      <w:r w:rsidR="00182A77" w:rsidRPr="00182A77">
        <w:rPr>
          <w:rFonts w:ascii="Times New Roman" w:hAnsi="Times New Roman" w:cs="Times New Roman"/>
          <w:color w:val="000000"/>
          <w:sz w:val="24"/>
          <w:szCs w:val="24"/>
          <w:lang w:eastAsia="ru-RU"/>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4.</w:t>
      </w:r>
      <w:r w:rsidR="00182A77" w:rsidRPr="00182A77">
        <w:rPr>
          <w:rFonts w:ascii="Times New Roman" w:hAnsi="Times New Roman" w:cs="Times New Roman"/>
          <w:color w:val="000000"/>
          <w:sz w:val="24"/>
          <w:szCs w:val="24"/>
          <w:lang w:eastAsia="ru-RU"/>
        </w:rPr>
        <w:t>4. УЖКХ КГО может отменить предписание об устранении выявленных нарушений обязательных требований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lastRenderedPageBreak/>
        <w:t>1.1</w:t>
      </w:r>
      <w:r w:rsidR="008A6EB1" w:rsidRPr="004E4AD4">
        <w:rPr>
          <w:rFonts w:ascii="Times New Roman" w:hAnsi="Times New Roman" w:cs="Times New Roman"/>
          <w:color w:val="000000"/>
          <w:sz w:val="24"/>
          <w:szCs w:val="24"/>
          <w:lang w:eastAsia="ru-RU"/>
        </w:rPr>
        <w:t>4</w:t>
      </w:r>
      <w:r w:rsidRPr="00182A77">
        <w:rPr>
          <w:rFonts w:ascii="Times New Roman" w:hAnsi="Times New Roman" w:cs="Times New Roman"/>
          <w:color w:val="000000"/>
          <w:sz w:val="24"/>
          <w:szCs w:val="24"/>
          <w:lang w:eastAsia="ru-RU"/>
        </w:rPr>
        <w:t>. дополнить разделом 5 следующего содержания:</w:t>
      </w:r>
    </w:p>
    <w:p w:rsidR="00182A77" w:rsidRPr="00182A77" w:rsidRDefault="00182A77" w:rsidP="00574A93">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«5. Соглашение о надлежащем устранении выявленных</w:t>
      </w:r>
    </w:p>
    <w:p w:rsidR="00182A77" w:rsidRPr="00182A77" w:rsidRDefault="00182A77" w:rsidP="00574A93">
      <w:pPr>
        <w:widowControl w:val="0"/>
        <w:autoSpaceDE w:val="0"/>
        <w:autoSpaceDN w:val="0"/>
        <w:adjustRightInd w:val="0"/>
        <w:spacing w:after="0" w:line="240" w:lineRule="auto"/>
        <w:ind w:firstLine="708"/>
        <w:jc w:val="center"/>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нарушений обязательных требований</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4E4AD4">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5. Соглашение должно включать:</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 перечень выявленных нарушений обязательных требований, подлежащих устранению контролируемым лицом;</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3) срок исполнения соглашения.</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182A77" w:rsidRPr="00182A77" w:rsidRDefault="00EA55FF"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4E4AD4">
        <w:rPr>
          <w:rFonts w:ascii="Times New Roman" w:hAnsi="Times New Roman" w:cs="Times New Roman"/>
          <w:color w:val="000000"/>
          <w:sz w:val="24"/>
          <w:szCs w:val="24"/>
          <w:lang w:eastAsia="ru-RU"/>
        </w:rPr>
        <w:t>5.</w:t>
      </w:r>
      <w:r w:rsidR="00182A77" w:rsidRPr="00182A77">
        <w:rPr>
          <w:rFonts w:ascii="Times New Roman" w:hAnsi="Times New Roman" w:cs="Times New Roman"/>
          <w:color w:val="000000"/>
          <w:sz w:val="24"/>
          <w:szCs w:val="24"/>
          <w:lang w:eastAsia="ru-RU"/>
        </w:rPr>
        <w:t>10. Контролируемое лицо не имеет права отказаться от исполнения соглашения в одностороннем порядке.»;</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lastRenderedPageBreak/>
        <w:t>1.1</w:t>
      </w:r>
      <w:r w:rsidR="008A6EB1" w:rsidRPr="008A6EB1">
        <w:rPr>
          <w:rFonts w:ascii="Times New Roman" w:hAnsi="Times New Roman" w:cs="Times New Roman"/>
          <w:color w:val="000000"/>
          <w:sz w:val="24"/>
          <w:szCs w:val="24"/>
          <w:lang w:eastAsia="ru-RU"/>
        </w:rPr>
        <w:t>5</w:t>
      </w:r>
      <w:r w:rsidRPr="00182A77">
        <w:rPr>
          <w:rFonts w:ascii="Times New Roman" w:hAnsi="Times New Roman" w:cs="Times New Roman"/>
          <w:color w:val="000000"/>
          <w:sz w:val="24"/>
          <w:szCs w:val="24"/>
          <w:lang w:eastAsia="ru-RU"/>
        </w:rPr>
        <w:t>. раздел 4 считать разделом 6;</w:t>
      </w:r>
    </w:p>
    <w:p w:rsidR="00182A77" w:rsidRPr="008A6EB1"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1.</w:t>
      </w:r>
      <w:r w:rsidR="00EA55FF">
        <w:rPr>
          <w:rFonts w:ascii="Times New Roman" w:hAnsi="Times New Roman" w:cs="Times New Roman"/>
          <w:color w:val="000000"/>
          <w:sz w:val="24"/>
          <w:szCs w:val="24"/>
          <w:lang w:eastAsia="ru-RU"/>
        </w:rPr>
        <w:t>1</w:t>
      </w:r>
      <w:r w:rsidR="008A6EB1" w:rsidRPr="008A6EB1">
        <w:rPr>
          <w:rFonts w:ascii="Times New Roman" w:hAnsi="Times New Roman" w:cs="Times New Roman"/>
          <w:color w:val="000000"/>
          <w:sz w:val="24"/>
          <w:szCs w:val="24"/>
          <w:lang w:eastAsia="ru-RU"/>
        </w:rPr>
        <w:t>6</w:t>
      </w:r>
      <w:r w:rsidR="00EA55FF">
        <w:rPr>
          <w:rFonts w:ascii="Times New Roman" w:hAnsi="Times New Roman" w:cs="Times New Roman"/>
          <w:color w:val="000000"/>
          <w:sz w:val="24"/>
          <w:szCs w:val="24"/>
          <w:lang w:eastAsia="ru-RU"/>
        </w:rPr>
        <w:t>. раздел 5 считать разделом 7</w:t>
      </w:r>
      <w:r w:rsidR="00EA55FF" w:rsidRPr="008A6EB1">
        <w:rPr>
          <w:rFonts w:ascii="Times New Roman" w:hAnsi="Times New Roman" w:cs="Times New Roman"/>
          <w:color w:val="000000"/>
          <w:sz w:val="24"/>
          <w:szCs w:val="24"/>
          <w:lang w:eastAsia="ru-RU"/>
        </w:rPr>
        <w:t>;</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1.17. пункта 6.2 изложить в следующей редакции:</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1) решений о проведении контрольных (надзорных) мероприятий и обязательных профилактических визитов;</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4) решений об отнесении объектов контроля к соответствующей категории риска;</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5) решений об отказе в проведении обязательных профилактических визитов по заявлениям контролируемых лиц;</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w:t>
      </w:r>
      <w:r>
        <w:rPr>
          <w:rFonts w:ascii="Times New Roman" w:hAnsi="Times New Roman" w:cs="Times New Roman"/>
          <w:color w:val="000000"/>
          <w:sz w:val="24"/>
          <w:szCs w:val="24"/>
          <w:lang w:eastAsia="ru-RU"/>
        </w:rPr>
        <w:t>мых лиц или объектов контроля.»</w:t>
      </w:r>
      <w:r w:rsidRPr="00EA55FF">
        <w:rPr>
          <w:rFonts w:ascii="Times New Roman" w:hAnsi="Times New Roman" w:cs="Times New Roman"/>
          <w:color w:val="000000"/>
          <w:sz w:val="24"/>
          <w:szCs w:val="24"/>
          <w:lang w:eastAsia="ru-RU"/>
        </w:rPr>
        <w:t>;</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1.18. в пункте 6.6:</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абзац первый изложить в следующей редакции:</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«Жалоба на решение УЖКХ КГО,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дополнить абзацем третьим следующего содержания:</w:t>
      </w:r>
    </w:p>
    <w:p w:rsidR="00EA55FF" w:rsidRPr="00EA55FF" w:rsidRDefault="00EA55FF" w:rsidP="00EA55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EA55FF">
        <w:rPr>
          <w:rFonts w:ascii="Times New Roman" w:hAnsi="Times New Roman" w:cs="Times New Roman"/>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2. Опубликовать настоящее Решение в средствах массовой информации.</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 xml:space="preserve">3. Настоящее Решение вступает в силу с момента его опубликования. </w:t>
      </w:r>
    </w:p>
    <w:p w:rsidR="00182A77" w:rsidRPr="00182A77" w:rsidRDefault="00182A77" w:rsidP="00182A7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82A77">
        <w:rPr>
          <w:rFonts w:ascii="Times New Roman" w:hAnsi="Times New Roman" w:cs="Times New Roman"/>
          <w:color w:val="000000"/>
          <w:sz w:val="24"/>
          <w:szCs w:val="24"/>
          <w:lang w:eastAsia="ru-RU"/>
        </w:rPr>
        <w:t>4. Контроль за исполнением настоящего Решения возложить на председателя комитета Совета народных депутатов Киселевского городского округа по развитию местного самоуправления и правопорядку Е.С. Левчук.</w:t>
      </w:r>
    </w:p>
    <w:p w:rsidR="000F086F" w:rsidRPr="00574A93" w:rsidRDefault="000F086F" w:rsidP="000F086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p>
    <w:p w:rsidR="00182A77" w:rsidRPr="00574A93" w:rsidRDefault="00182A77" w:rsidP="000F086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p>
    <w:p w:rsidR="00B55A43" w:rsidRPr="00FA4338" w:rsidRDefault="00B55A43" w:rsidP="00AF7399">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Председатель Совета народных депутатов</w:t>
      </w:r>
    </w:p>
    <w:p w:rsidR="00B55A43"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 xml:space="preserve">Киселевского городского округа                                   </w:t>
      </w:r>
      <w:r w:rsidR="00991B2C">
        <w:rPr>
          <w:rFonts w:ascii="Times New Roman" w:hAnsi="Times New Roman" w:cs="Times New Roman"/>
          <w:color w:val="000000"/>
          <w:sz w:val="24"/>
          <w:szCs w:val="24"/>
          <w:lang w:eastAsia="ru-RU"/>
        </w:rPr>
        <w:t xml:space="preserve">                                                    </w:t>
      </w:r>
      <w:r w:rsidR="00B25B89" w:rsidRPr="00FA4338">
        <w:rPr>
          <w:rFonts w:ascii="Times New Roman" w:hAnsi="Times New Roman" w:cs="Times New Roman"/>
          <w:color w:val="000000"/>
          <w:sz w:val="24"/>
          <w:szCs w:val="24"/>
          <w:lang w:eastAsia="ru-RU"/>
        </w:rPr>
        <w:t>А</w:t>
      </w:r>
      <w:r w:rsidR="00964335" w:rsidRPr="00FA4338">
        <w:rPr>
          <w:rFonts w:ascii="Times New Roman" w:hAnsi="Times New Roman" w:cs="Times New Roman"/>
          <w:color w:val="000000"/>
          <w:sz w:val="24"/>
          <w:szCs w:val="24"/>
          <w:lang w:eastAsia="ru-RU"/>
        </w:rPr>
        <w:t>.А. Гребенкин</w:t>
      </w:r>
    </w:p>
    <w:p w:rsidR="008715F6" w:rsidRDefault="008715F6"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8715F6" w:rsidRDefault="008715F6"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8A6EB1" w:rsidRDefault="008A6EB1"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8A6EB1" w:rsidRPr="00FA4338" w:rsidRDefault="008A6EB1"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FA4338"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FA4338">
        <w:rPr>
          <w:rFonts w:ascii="Times New Roman" w:hAnsi="Times New Roman" w:cs="Times New Roman"/>
          <w:color w:val="000000"/>
          <w:sz w:val="24"/>
          <w:szCs w:val="24"/>
          <w:lang w:eastAsia="ru-RU"/>
        </w:rPr>
        <w:t>Глава</w:t>
      </w:r>
      <w:r w:rsidR="00FA50D9" w:rsidRPr="00FA4338">
        <w:rPr>
          <w:rFonts w:ascii="Times New Roman" w:hAnsi="Times New Roman" w:cs="Times New Roman"/>
          <w:color w:val="000000"/>
          <w:sz w:val="24"/>
          <w:szCs w:val="24"/>
          <w:lang w:eastAsia="ru-RU"/>
        </w:rPr>
        <w:t xml:space="preserve"> Киселевского городского округа</w:t>
      </w:r>
      <w:r w:rsidR="00991B2C">
        <w:rPr>
          <w:rFonts w:ascii="Times New Roman" w:hAnsi="Times New Roman" w:cs="Times New Roman"/>
          <w:color w:val="000000"/>
          <w:sz w:val="24"/>
          <w:szCs w:val="24"/>
          <w:lang w:eastAsia="ru-RU"/>
        </w:rPr>
        <w:t xml:space="preserve">                                                                         </w:t>
      </w:r>
      <w:r w:rsidR="00B25B89" w:rsidRPr="00FA4338">
        <w:rPr>
          <w:rFonts w:ascii="Times New Roman" w:hAnsi="Times New Roman" w:cs="Times New Roman"/>
          <w:color w:val="000000"/>
          <w:sz w:val="24"/>
          <w:szCs w:val="24"/>
          <w:lang w:eastAsia="ru-RU"/>
        </w:rPr>
        <w:t>К.Н. Балаганский</w:t>
      </w:r>
    </w:p>
    <w:sectPr w:rsidR="00B55A43" w:rsidRPr="00FA4338" w:rsidSect="00FA433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64" w:rsidRDefault="00750764" w:rsidP="007E5519">
      <w:pPr>
        <w:spacing w:after="0" w:line="240" w:lineRule="auto"/>
      </w:pPr>
      <w:r>
        <w:separator/>
      </w:r>
    </w:p>
  </w:endnote>
  <w:endnote w:type="continuationSeparator" w:id="0">
    <w:p w:rsidR="00750764" w:rsidRDefault="00750764" w:rsidP="007E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64" w:rsidRDefault="00750764" w:rsidP="007E5519">
      <w:pPr>
        <w:spacing w:after="0" w:line="240" w:lineRule="auto"/>
      </w:pPr>
      <w:r>
        <w:separator/>
      </w:r>
    </w:p>
  </w:footnote>
  <w:footnote w:type="continuationSeparator" w:id="0">
    <w:p w:rsidR="00750764" w:rsidRDefault="00750764" w:rsidP="007E5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0309D"/>
    <w:rsid w:val="000034DD"/>
    <w:rsid w:val="000053A2"/>
    <w:rsid w:val="00014A44"/>
    <w:rsid w:val="00014D2B"/>
    <w:rsid w:val="0001598B"/>
    <w:rsid w:val="00022E3D"/>
    <w:rsid w:val="00027EC9"/>
    <w:rsid w:val="0003413B"/>
    <w:rsid w:val="00036D87"/>
    <w:rsid w:val="00051AAC"/>
    <w:rsid w:val="00060D04"/>
    <w:rsid w:val="00062047"/>
    <w:rsid w:val="00082764"/>
    <w:rsid w:val="00090B73"/>
    <w:rsid w:val="000912A8"/>
    <w:rsid w:val="000B67A4"/>
    <w:rsid w:val="000D2BFE"/>
    <w:rsid w:val="000E74B0"/>
    <w:rsid w:val="000F086F"/>
    <w:rsid w:val="000F0EA2"/>
    <w:rsid w:val="000F5B07"/>
    <w:rsid w:val="000F79E7"/>
    <w:rsid w:val="0010309D"/>
    <w:rsid w:val="00103280"/>
    <w:rsid w:val="00103316"/>
    <w:rsid w:val="00104AC5"/>
    <w:rsid w:val="00113903"/>
    <w:rsid w:val="00133F3C"/>
    <w:rsid w:val="00137D7D"/>
    <w:rsid w:val="00151CF8"/>
    <w:rsid w:val="001569A6"/>
    <w:rsid w:val="001813F1"/>
    <w:rsid w:val="00182A77"/>
    <w:rsid w:val="001A307E"/>
    <w:rsid w:val="001B0382"/>
    <w:rsid w:val="001C3B9E"/>
    <w:rsid w:val="001D0404"/>
    <w:rsid w:val="001D5E80"/>
    <w:rsid w:val="001E0947"/>
    <w:rsid w:val="001E1B60"/>
    <w:rsid w:val="001E1D09"/>
    <w:rsid w:val="001E351D"/>
    <w:rsid w:val="001F2BD4"/>
    <w:rsid w:val="001F7678"/>
    <w:rsid w:val="001F7DAA"/>
    <w:rsid w:val="002109B3"/>
    <w:rsid w:val="002416DC"/>
    <w:rsid w:val="002472B5"/>
    <w:rsid w:val="0025657E"/>
    <w:rsid w:val="0026450C"/>
    <w:rsid w:val="00275AFC"/>
    <w:rsid w:val="0028596E"/>
    <w:rsid w:val="00292304"/>
    <w:rsid w:val="002927F3"/>
    <w:rsid w:val="002A39F1"/>
    <w:rsid w:val="002A6E29"/>
    <w:rsid w:val="002C51FC"/>
    <w:rsid w:val="002D725B"/>
    <w:rsid w:val="002E3756"/>
    <w:rsid w:val="002F31C3"/>
    <w:rsid w:val="002F3DA0"/>
    <w:rsid w:val="00302C3E"/>
    <w:rsid w:val="00356534"/>
    <w:rsid w:val="0037250E"/>
    <w:rsid w:val="00380112"/>
    <w:rsid w:val="00393346"/>
    <w:rsid w:val="003942E0"/>
    <w:rsid w:val="00394E76"/>
    <w:rsid w:val="003A4283"/>
    <w:rsid w:val="003C39BB"/>
    <w:rsid w:val="003D3F01"/>
    <w:rsid w:val="003F3EA7"/>
    <w:rsid w:val="00435029"/>
    <w:rsid w:val="00444792"/>
    <w:rsid w:val="00460C6B"/>
    <w:rsid w:val="00461D01"/>
    <w:rsid w:val="00464223"/>
    <w:rsid w:val="00471E86"/>
    <w:rsid w:val="0047722B"/>
    <w:rsid w:val="004B60E8"/>
    <w:rsid w:val="004C0506"/>
    <w:rsid w:val="004C6E98"/>
    <w:rsid w:val="004C7EA4"/>
    <w:rsid w:val="004D4CEE"/>
    <w:rsid w:val="004E1154"/>
    <w:rsid w:val="004E4AD4"/>
    <w:rsid w:val="00505644"/>
    <w:rsid w:val="005065EB"/>
    <w:rsid w:val="00511A18"/>
    <w:rsid w:val="005305D0"/>
    <w:rsid w:val="00530820"/>
    <w:rsid w:val="00534596"/>
    <w:rsid w:val="00551CB3"/>
    <w:rsid w:val="00552DF4"/>
    <w:rsid w:val="005654C0"/>
    <w:rsid w:val="00574A93"/>
    <w:rsid w:val="00592712"/>
    <w:rsid w:val="00592BD0"/>
    <w:rsid w:val="005B7F45"/>
    <w:rsid w:val="005C6D60"/>
    <w:rsid w:val="005D497F"/>
    <w:rsid w:val="005E2C67"/>
    <w:rsid w:val="005F43DD"/>
    <w:rsid w:val="00615E93"/>
    <w:rsid w:val="00616DFE"/>
    <w:rsid w:val="00624F28"/>
    <w:rsid w:val="006371CF"/>
    <w:rsid w:val="00657025"/>
    <w:rsid w:val="00662A90"/>
    <w:rsid w:val="00662B80"/>
    <w:rsid w:val="006C38E2"/>
    <w:rsid w:val="006D2155"/>
    <w:rsid w:val="006F63FE"/>
    <w:rsid w:val="00724DE9"/>
    <w:rsid w:val="00724FBF"/>
    <w:rsid w:val="00750764"/>
    <w:rsid w:val="00753244"/>
    <w:rsid w:val="007544C4"/>
    <w:rsid w:val="00784E82"/>
    <w:rsid w:val="00792E41"/>
    <w:rsid w:val="007B4791"/>
    <w:rsid w:val="007C2218"/>
    <w:rsid w:val="007C27D3"/>
    <w:rsid w:val="007E5519"/>
    <w:rsid w:val="00802353"/>
    <w:rsid w:val="00802853"/>
    <w:rsid w:val="00813FEA"/>
    <w:rsid w:val="008269C4"/>
    <w:rsid w:val="00831CE7"/>
    <w:rsid w:val="00837469"/>
    <w:rsid w:val="008538D1"/>
    <w:rsid w:val="00857E59"/>
    <w:rsid w:val="008715F6"/>
    <w:rsid w:val="008A0291"/>
    <w:rsid w:val="008A6EB1"/>
    <w:rsid w:val="008C23B6"/>
    <w:rsid w:val="008D1CEC"/>
    <w:rsid w:val="008D2E8E"/>
    <w:rsid w:val="008F2BC0"/>
    <w:rsid w:val="009042CF"/>
    <w:rsid w:val="0090548E"/>
    <w:rsid w:val="009069F8"/>
    <w:rsid w:val="00921982"/>
    <w:rsid w:val="00923007"/>
    <w:rsid w:val="009256A1"/>
    <w:rsid w:val="009319FA"/>
    <w:rsid w:val="00940D93"/>
    <w:rsid w:val="00950C9E"/>
    <w:rsid w:val="00964335"/>
    <w:rsid w:val="00976AC2"/>
    <w:rsid w:val="00983B2B"/>
    <w:rsid w:val="00990B32"/>
    <w:rsid w:val="00991B2C"/>
    <w:rsid w:val="0099284C"/>
    <w:rsid w:val="009B115F"/>
    <w:rsid w:val="009B56E6"/>
    <w:rsid w:val="009D51C0"/>
    <w:rsid w:val="009E58AB"/>
    <w:rsid w:val="009F7558"/>
    <w:rsid w:val="00A25248"/>
    <w:rsid w:val="00A253BD"/>
    <w:rsid w:val="00A3160B"/>
    <w:rsid w:val="00A41704"/>
    <w:rsid w:val="00A43C35"/>
    <w:rsid w:val="00A523BA"/>
    <w:rsid w:val="00A55DB3"/>
    <w:rsid w:val="00A73DDA"/>
    <w:rsid w:val="00A75123"/>
    <w:rsid w:val="00A839A0"/>
    <w:rsid w:val="00A95B74"/>
    <w:rsid w:val="00AB217A"/>
    <w:rsid w:val="00AC784C"/>
    <w:rsid w:val="00AD5E10"/>
    <w:rsid w:val="00AD68E2"/>
    <w:rsid w:val="00AF2888"/>
    <w:rsid w:val="00AF7399"/>
    <w:rsid w:val="00B12D98"/>
    <w:rsid w:val="00B200EF"/>
    <w:rsid w:val="00B204D8"/>
    <w:rsid w:val="00B25B89"/>
    <w:rsid w:val="00B35694"/>
    <w:rsid w:val="00B43CCB"/>
    <w:rsid w:val="00B47696"/>
    <w:rsid w:val="00B55A43"/>
    <w:rsid w:val="00B57619"/>
    <w:rsid w:val="00B61C4D"/>
    <w:rsid w:val="00B64387"/>
    <w:rsid w:val="00B654C0"/>
    <w:rsid w:val="00B665BC"/>
    <w:rsid w:val="00B714CA"/>
    <w:rsid w:val="00B817D1"/>
    <w:rsid w:val="00B86310"/>
    <w:rsid w:val="00B8690E"/>
    <w:rsid w:val="00B904F5"/>
    <w:rsid w:val="00B92185"/>
    <w:rsid w:val="00B96D1E"/>
    <w:rsid w:val="00BA5CBC"/>
    <w:rsid w:val="00BA748F"/>
    <w:rsid w:val="00BC27EE"/>
    <w:rsid w:val="00BE12AA"/>
    <w:rsid w:val="00BE3EC6"/>
    <w:rsid w:val="00BE73A0"/>
    <w:rsid w:val="00BF4413"/>
    <w:rsid w:val="00C12E69"/>
    <w:rsid w:val="00C17821"/>
    <w:rsid w:val="00C42AEF"/>
    <w:rsid w:val="00C66A30"/>
    <w:rsid w:val="00C920A4"/>
    <w:rsid w:val="00CA305A"/>
    <w:rsid w:val="00CB0C53"/>
    <w:rsid w:val="00CB0EA9"/>
    <w:rsid w:val="00CC5DB5"/>
    <w:rsid w:val="00CD33D1"/>
    <w:rsid w:val="00CE6B03"/>
    <w:rsid w:val="00CF6176"/>
    <w:rsid w:val="00CF6C62"/>
    <w:rsid w:val="00D02CAB"/>
    <w:rsid w:val="00D20154"/>
    <w:rsid w:val="00D218EA"/>
    <w:rsid w:val="00D24682"/>
    <w:rsid w:val="00D303B9"/>
    <w:rsid w:val="00D456E4"/>
    <w:rsid w:val="00D72469"/>
    <w:rsid w:val="00D8552B"/>
    <w:rsid w:val="00D90A0B"/>
    <w:rsid w:val="00D91B52"/>
    <w:rsid w:val="00DA38C6"/>
    <w:rsid w:val="00DA7531"/>
    <w:rsid w:val="00DB36F7"/>
    <w:rsid w:val="00DC7A49"/>
    <w:rsid w:val="00DD3715"/>
    <w:rsid w:val="00DE48C1"/>
    <w:rsid w:val="00DE5FFE"/>
    <w:rsid w:val="00DF0D7A"/>
    <w:rsid w:val="00DF21A7"/>
    <w:rsid w:val="00E03E1A"/>
    <w:rsid w:val="00E13227"/>
    <w:rsid w:val="00E13705"/>
    <w:rsid w:val="00E2198A"/>
    <w:rsid w:val="00E27AA2"/>
    <w:rsid w:val="00E34C9F"/>
    <w:rsid w:val="00E4272C"/>
    <w:rsid w:val="00E47922"/>
    <w:rsid w:val="00EA5502"/>
    <w:rsid w:val="00EA55FF"/>
    <w:rsid w:val="00EA6C7A"/>
    <w:rsid w:val="00EB2875"/>
    <w:rsid w:val="00EB746C"/>
    <w:rsid w:val="00EC2B4D"/>
    <w:rsid w:val="00EC7BA3"/>
    <w:rsid w:val="00EF6446"/>
    <w:rsid w:val="00F07221"/>
    <w:rsid w:val="00F16856"/>
    <w:rsid w:val="00F3063E"/>
    <w:rsid w:val="00F35B89"/>
    <w:rsid w:val="00F460B1"/>
    <w:rsid w:val="00F4681B"/>
    <w:rsid w:val="00F6015E"/>
    <w:rsid w:val="00F6201D"/>
    <w:rsid w:val="00F62175"/>
    <w:rsid w:val="00F63487"/>
    <w:rsid w:val="00F85F64"/>
    <w:rsid w:val="00F91802"/>
    <w:rsid w:val="00FA4338"/>
    <w:rsid w:val="00FA50D9"/>
    <w:rsid w:val="00FC1D62"/>
    <w:rsid w:val="00FE17CF"/>
    <w:rsid w:val="00FE50FB"/>
    <w:rsid w:val="00FF1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46A50"/>
  <w15:docId w15:val="{7082708E-E3E8-47F7-A484-511343FF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DD"/>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03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034DD"/>
    <w:rPr>
      <w:rFonts w:ascii="Tahoma" w:hAnsi="Tahoma" w:cs="Tahoma"/>
      <w:sz w:val="16"/>
      <w:szCs w:val="16"/>
    </w:rPr>
  </w:style>
  <w:style w:type="character" w:styleId="a5">
    <w:name w:val="Hyperlink"/>
    <w:basedOn w:val="a0"/>
    <w:uiPriority w:val="99"/>
    <w:rsid w:val="000034DD"/>
    <w:rPr>
      <w:color w:val="0000FF"/>
      <w:u w:val="single"/>
    </w:rPr>
  </w:style>
  <w:style w:type="paragraph" w:customStyle="1" w:styleId="ConsPlusNormal">
    <w:name w:val="ConsPlusNormal"/>
    <w:uiPriority w:val="99"/>
    <w:rsid w:val="003F3EA7"/>
    <w:pPr>
      <w:widowControl w:val="0"/>
      <w:autoSpaceDE w:val="0"/>
      <w:autoSpaceDN w:val="0"/>
    </w:pPr>
    <w:rPr>
      <w:rFonts w:eastAsia="Times New Roman" w:cs="Calibri"/>
    </w:rPr>
  </w:style>
  <w:style w:type="paragraph" w:styleId="a6">
    <w:name w:val="header"/>
    <w:basedOn w:val="a"/>
    <w:link w:val="a7"/>
    <w:uiPriority w:val="99"/>
    <w:unhideWhenUsed/>
    <w:rsid w:val="007E55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5519"/>
    <w:rPr>
      <w:rFonts w:cs="Calibri"/>
      <w:lang w:eastAsia="en-US"/>
    </w:rPr>
  </w:style>
  <w:style w:type="paragraph" w:styleId="a8">
    <w:name w:val="footer"/>
    <w:basedOn w:val="a"/>
    <w:link w:val="a9"/>
    <w:uiPriority w:val="99"/>
    <w:unhideWhenUsed/>
    <w:rsid w:val="007E55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5519"/>
    <w:rPr>
      <w:rFonts w:cs="Calibri"/>
      <w:lang w:eastAsia="en-US"/>
    </w:rPr>
  </w:style>
  <w:style w:type="character" w:styleId="aa">
    <w:name w:val="Placeholder Text"/>
    <w:basedOn w:val="a0"/>
    <w:uiPriority w:val="99"/>
    <w:semiHidden/>
    <w:rsid w:val="00B204D8"/>
    <w:rPr>
      <w:color w:val="808080"/>
    </w:rPr>
  </w:style>
  <w:style w:type="table" w:styleId="ab">
    <w:name w:val="Table Grid"/>
    <w:basedOn w:val="a1"/>
    <w:locked/>
    <w:rsid w:val="0026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5305">
      <w:bodyDiv w:val="1"/>
      <w:marLeft w:val="0"/>
      <w:marRight w:val="0"/>
      <w:marTop w:val="0"/>
      <w:marBottom w:val="0"/>
      <w:divBdr>
        <w:top w:val="none" w:sz="0" w:space="0" w:color="auto"/>
        <w:left w:val="none" w:sz="0" w:space="0" w:color="auto"/>
        <w:bottom w:val="none" w:sz="0" w:space="0" w:color="auto"/>
        <w:right w:val="none" w:sz="0" w:space="0" w:color="auto"/>
      </w:divBdr>
    </w:div>
    <w:div w:id="299724787">
      <w:bodyDiv w:val="1"/>
      <w:marLeft w:val="0"/>
      <w:marRight w:val="0"/>
      <w:marTop w:val="0"/>
      <w:marBottom w:val="0"/>
      <w:divBdr>
        <w:top w:val="none" w:sz="0" w:space="0" w:color="auto"/>
        <w:left w:val="none" w:sz="0" w:space="0" w:color="auto"/>
        <w:bottom w:val="none" w:sz="0" w:space="0" w:color="auto"/>
        <w:right w:val="none" w:sz="0" w:space="0" w:color="auto"/>
      </w:divBdr>
      <w:divsChild>
        <w:div w:id="831604869">
          <w:marLeft w:val="60"/>
          <w:marRight w:val="60"/>
          <w:marTop w:val="105"/>
          <w:marBottom w:val="105"/>
          <w:divBdr>
            <w:top w:val="none" w:sz="0" w:space="0" w:color="auto"/>
            <w:left w:val="none" w:sz="0" w:space="0" w:color="auto"/>
            <w:bottom w:val="none" w:sz="0" w:space="0" w:color="auto"/>
            <w:right w:val="none" w:sz="0" w:space="0" w:color="auto"/>
          </w:divBdr>
        </w:div>
        <w:div w:id="1048072731">
          <w:marLeft w:val="60"/>
          <w:marRight w:val="60"/>
          <w:marTop w:val="105"/>
          <w:marBottom w:val="105"/>
          <w:divBdr>
            <w:top w:val="none" w:sz="0" w:space="0" w:color="auto"/>
            <w:left w:val="none" w:sz="0" w:space="0" w:color="auto"/>
            <w:bottom w:val="none" w:sz="0" w:space="0" w:color="auto"/>
            <w:right w:val="none" w:sz="0" w:space="0" w:color="auto"/>
          </w:divBdr>
        </w:div>
        <w:div w:id="1712802655">
          <w:marLeft w:val="60"/>
          <w:marRight w:val="60"/>
          <w:marTop w:val="105"/>
          <w:marBottom w:val="105"/>
          <w:divBdr>
            <w:top w:val="none" w:sz="0" w:space="0" w:color="auto"/>
            <w:left w:val="none" w:sz="0" w:space="0" w:color="auto"/>
            <w:bottom w:val="none" w:sz="0" w:space="0" w:color="auto"/>
            <w:right w:val="none" w:sz="0" w:space="0" w:color="auto"/>
          </w:divBdr>
        </w:div>
        <w:div w:id="554851964">
          <w:marLeft w:val="60"/>
          <w:marRight w:val="60"/>
          <w:marTop w:val="105"/>
          <w:marBottom w:val="105"/>
          <w:divBdr>
            <w:top w:val="none" w:sz="0" w:space="0" w:color="auto"/>
            <w:left w:val="none" w:sz="0" w:space="0" w:color="auto"/>
            <w:bottom w:val="none" w:sz="0" w:space="0" w:color="auto"/>
            <w:right w:val="none" w:sz="0" w:space="0" w:color="auto"/>
          </w:divBdr>
        </w:div>
        <w:div w:id="1309553803">
          <w:marLeft w:val="60"/>
          <w:marRight w:val="60"/>
          <w:marTop w:val="105"/>
          <w:marBottom w:val="105"/>
          <w:divBdr>
            <w:top w:val="none" w:sz="0" w:space="0" w:color="auto"/>
            <w:left w:val="none" w:sz="0" w:space="0" w:color="auto"/>
            <w:bottom w:val="none" w:sz="0" w:space="0" w:color="auto"/>
            <w:right w:val="none" w:sz="0" w:space="0" w:color="auto"/>
          </w:divBdr>
        </w:div>
        <w:div w:id="1581403968">
          <w:marLeft w:val="60"/>
          <w:marRight w:val="60"/>
          <w:marTop w:val="105"/>
          <w:marBottom w:val="105"/>
          <w:divBdr>
            <w:top w:val="none" w:sz="0" w:space="0" w:color="auto"/>
            <w:left w:val="none" w:sz="0" w:space="0" w:color="auto"/>
            <w:bottom w:val="none" w:sz="0" w:space="0" w:color="auto"/>
            <w:right w:val="none" w:sz="0" w:space="0" w:color="auto"/>
          </w:divBdr>
        </w:div>
        <w:div w:id="2043167619">
          <w:marLeft w:val="60"/>
          <w:marRight w:val="60"/>
          <w:marTop w:val="105"/>
          <w:marBottom w:val="105"/>
          <w:divBdr>
            <w:top w:val="none" w:sz="0" w:space="0" w:color="auto"/>
            <w:left w:val="none" w:sz="0" w:space="0" w:color="auto"/>
            <w:bottom w:val="none" w:sz="0" w:space="0" w:color="auto"/>
            <w:right w:val="none" w:sz="0" w:space="0" w:color="auto"/>
          </w:divBdr>
        </w:div>
        <w:div w:id="216090637">
          <w:marLeft w:val="60"/>
          <w:marRight w:val="60"/>
          <w:marTop w:val="105"/>
          <w:marBottom w:val="105"/>
          <w:divBdr>
            <w:top w:val="none" w:sz="0" w:space="0" w:color="auto"/>
            <w:left w:val="none" w:sz="0" w:space="0" w:color="auto"/>
            <w:bottom w:val="none" w:sz="0" w:space="0" w:color="auto"/>
            <w:right w:val="none" w:sz="0" w:space="0" w:color="auto"/>
          </w:divBdr>
        </w:div>
      </w:divsChild>
    </w:div>
    <w:div w:id="788864956">
      <w:bodyDiv w:val="1"/>
      <w:marLeft w:val="0"/>
      <w:marRight w:val="0"/>
      <w:marTop w:val="0"/>
      <w:marBottom w:val="0"/>
      <w:divBdr>
        <w:top w:val="none" w:sz="0" w:space="0" w:color="auto"/>
        <w:left w:val="none" w:sz="0" w:space="0" w:color="auto"/>
        <w:bottom w:val="none" w:sz="0" w:space="0" w:color="auto"/>
        <w:right w:val="none" w:sz="0" w:space="0" w:color="auto"/>
      </w:divBdr>
    </w:div>
    <w:div w:id="961422212">
      <w:marLeft w:val="0"/>
      <w:marRight w:val="0"/>
      <w:marTop w:val="0"/>
      <w:marBottom w:val="0"/>
      <w:divBdr>
        <w:top w:val="none" w:sz="0" w:space="0" w:color="auto"/>
        <w:left w:val="none" w:sz="0" w:space="0" w:color="auto"/>
        <w:bottom w:val="none" w:sz="0" w:space="0" w:color="auto"/>
        <w:right w:val="none" w:sz="0" w:space="0" w:color="auto"/>
      </w:divBdr>
    </w:div>
    <w:div w:id="1187674908">
      <w:bodyDiv w:val="1"/>
      <w:marLeft w:val="0"/>
      <w:marRight w:val="0"/>
      <w:marTop w:val="0"/>
      <w:marBottom w:val="0"/>
      <w:divBdr>
        <w:top w:val="none" w:sz="0" w:space="0" w:color="auto"/>
        <w:left w:val="none" w:sz="0" w:space="0" w:color="auto"/>
        <w:bottom w:val="none" w:sz="0" w:space="0" w:color="auto"/>
        <w:right w:val="none" w:sz="0" w:space="0" w:color="auto"/>
      </w:divBdr>
    </w:div>
    <w:div w:id="1325471130">
      <w:bodyDiv w:val="1"/>
      <w:marLeft w:val="0"/>
      <w:marRight w:val="0"/>
      <w:marTop w:val="0"/>
      <w:marBottom w:val="0"/>
      <w:divBdr>
        <w:top w:val="none" w:sz="0" w:space="0" w:color="auto"/>
        <w:left w:val="none" w:sz="0" w:space="0" w:color="auto"/>
        <w:bottom w:val="none" w:sz="0" w:space="0" w:color="auto"/>
        <w:right w:val="none" w:sz="0" w:space="0" w:color="auto"/>
      </w:divBdr>
    </w:div>
    <w:div w:id="18611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A9B8-CB35-4D5B-A5F0-366784DC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4391</Words>
  <Characters>25030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Gigabyte</cp:lastModifiedBy>
  <cp:revision>26</cp:revision>
  <cp:lastPrinted>2016-02-29T07:19:00Z</cp:lastPrinted>
  <dcterms:created xsi:type="dcterms:W3CDTF">2023-10-11T01:41:00Z</dcterms:created>
  <dcterms:modified xsi:type="dcterms:W3CDTF">2025-03-26T05:27:00Z</dcterms:modified>
</cp:coreProperties>
</file>